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FC453D" w:rsidRPr="00FB083A" w:rsidRDefault="00FC453D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3A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2F11DF" w:rsidRPr="00FB083A">
        <w:rPr>
          <w:rFonts w:ascii="Times New Roman" w:hAnsi="Times New Roman" w:cs="Times New Roman"/>
          <w:b/>
          <w:sz w:val="24"/>
          <w:szCs w:val="24"/>
        </w:rPr>
        <w:t>K</w:t>
      </w:r>
      <w:r w:rsidRPr="00FB083A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:rsidR="00FB083A" w:rsidRPr="00FB083A" w:rsidRDefault="00FC453D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3A">
        <w:rPr>
          <w:rFonts w:ascii="Times New Roman" w:hAnsi="Times New Roman" w:cs="Times New Roman"/>
          <w:b/>
          <w:sz w:val="24"/>
          <w:szCs w:val="24"/>
        </w:rPr>
        <w:t>137/2018.(XI.</w:t>
      </w:r>
      <w:proofErr w:type="gramStart"/>
      <w:r w:rsidRPr="00FB083A">
        <w:rPr>
          <w:rFonts w:ascii="Times New Roman" w:hAnsi="Times New Roman" w:cs="Times New Roman"/>
          <w:b/>
          <w:sz w:val="24"/>
          <w:szCs w:val="24"/>
        </w:rPr>
        <w:t>06. )</w:t>
      </w:r>
      <w:proofErr w:type="gramEnd"/>
      <w:r w:rsidRPr="00FB0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83A" w:rsidRPr="00FB083A">
        <w:rPr>
          <w:rFonts w:ascii="Times New Roman" w:hAnsi="Times New Roman" w:cs="Times New Roman"/>
          <w:b/>
          <w:sz w:val="24"/>
          <w:szCs w:val="24"/>
        </w:rPr>
        <w:t xml:space="preserve">számú </w:t>
      </w:r>
    </w:p>
    <w:p w:rsidR="00FC453D" w:rsidRDefault="00FB083A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3A">
        <w:rPr>
          <w:rFonts w:ascii="Times New Roman" w:hAnsi="Times New Roman" w:cs="Times New Roman"/>
          <w:b/>
          <w:sz w:val="24"/>
          <w:szCs w:val="24"/>
        </w:rPr>
        <w:t>Önkormányzati Határozata</w:t>
      </w:r>
    </w:p>
    <w:p w:rsidR="00FB083A" w:rsidRPr="00FB083A" w:rsidRDefault="00FB083A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453D" w:rsidRPr="00FB083A" w:rsidRDefault="00FC453D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3A">
        <w:rPr>
          <w:rFonts w:ascii="Times New Roman" w:hAnsi="Times New Roman" w:cs="Times New Roman"/>
          <w:b/>
          <w:sz w:val="24"/>
          <w:szCs w:val="24"/>
        </w:rPr>
        <w:t>Új Sportcsarnok tervismertetője</w:t>
      </w:r>
    </w:p>
    <w:p w:rsidR="00FC453D" w:rsidRPr="00FB083A" w:rsidRDefault="00FC453D" w:rsidP="00FB0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53D" w:rsidRPr="000116F5" w:rsidRDefault="00FC453D" w:rsidP="00FC453D">
      <w:pPr>
        <w:jc w:val="both"/>
        <w:rPr>
          <w:rFonts w:ascii="Times New Roman" w:hAnsi="Times New Roman"/>
          <w:sz w:val="24"/>
          <w:szCs w:val="24"/>
        </w:rPr>
      </w:pPr>
      <w:r w:rsidRPr="000116F5">
        <w:rPr>
          <w:rFonts w:ascii="Times New Roman" w:hAnsi="Times New Roman"/>
          <w:sz w:val="24"/>
          <w:szCs w:val="24"/>
        </w:rPr>
        <w:t xml:space="preserve">Telki község Önkormányzat Képviselő-testülete a Telki 731/22 hrsz-ú ingatlanon tervezett új sportcsarnok előengedélyezési terveit megismerte, </w:t>
      </w:r>
      <w:r>
        <w:rPr>
          <w:rFonts w:ascii="Times New Roman" w:hAnsi="Times New Roman"/>
          <w:sz w:val="24"/>
          <w:szCs w:val="24"/>
        </w:rPr>
        <w:t xml:space="preserve">a szendvicspanel </w:t>
      </w:r>
      <w:proofErr w:type="gramStart"/>
      <w:r>
        <w:rPr>
          <w:rFonts w:ascii="Times New Roman" w:hAnsi="Times New Roman"/>
          <w:sz w:val="24"/>
          <w:szCs w:val="24"/>
        </w:rPr>
        <w:t>szerkezetet</w:t>
      </w:r>
      <w:proofErr w:type="gramEnd"/>
      <w:r>
        <w:rPr>
          <w:rFonts w:ascii="Times New Roman" w:hAnsi="Times New Roman"/>
          <w:sz w:val="24"/>
          <w:szCs w:val="24"/>
        </w:rPr>
        <w:t xml:space="preserve"> valamint az </w:t>
      </w:r>
      <w:r w:rsidRPr="000116F5">
        <w:rPr>
          <w:rFonts w:ascii="Times New Roman" w:hAnsi="Times New Roman"/>
          <w:sz w:val="24"/>
          <w:szCs w:val="24"/>
        </w:rPr>
        <w:t>előengedélyezés</w:t>
      </w:r>
      <w:r>
        <w:rPr>
          <w:rFonts w:ascii="Times New Roman" w:hAnsi="Times New Roman"/>
          <w:sz w:val="24"/>
          <w:szCs w:val="24"/>
        </w:rPr>
        <w:t>i tervet</w:t>
      </w:r>
      <w:r w:rsidRPr="000116F5">
        <w:rPr>
          <w:rFonts w:ascii="Times New Roman" w:hAnsi="Times New Roman"/>
          <w:sz w:val="24"/>
          <w:szCs w:val="24"/>
        </w:rPr>
        <w:t xml:space="preserve"> az engedélyezési eljárás alapjául elfogadja. </w:t>
      </w:r>
    </w:p>
    <w:p w:rsidR="00FC453D" w:rsidRPr="000116F5" w:rsidRDefault="00FC453D" w:rsidP="00FC453D">
      <w:pPr>
        <w:jc w:val="both"/>
        <w:rPr>
          <w:rFonts w:ascii="Times New Roman" w:hAnsi="Times New Roman"/>
          <w:sz w:val="24"/>
          <w:szCs w:val="24"/>
        </w:rPr>
      </w:pPr>
      <w:r w:rsidRPr="000116F5">
        <w:rPr>
          <w:rFonts w:ascii="Times New Roman" w:hAnsi="Times New Roman"/>
          <w:sz w:val="24"/>
          <w:szCs w:val="24"/>
        </w:rPr>
        <w:t>A képviselő-testület felkéri a polgármestert, a szükséges intézkedések megtételére.</w:t>
      </w:r>
    </w:p>
    <w:p w:rsidR="00FC453D" w:rsidRDefault="00FC453D" w:rsidP="00FC45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453D" w:rsidRPr="000C223C" w:rsidRDefault="00FC453D" w:rsidP="00FC453D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Határidő: azonnal</w:t>
      </w:r>
    </w:p>
    <w:p w:rsidR="00FC453D" w:rsidRPr="000C223C" w:rsidRDefault="00FC453D" w:rsidP="00FC453D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2F11DF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A6864"/>
    <w:rsid w:val="00FB083A"/>
    <w:rsid w:val="00FB799F"/>
    <w:rsid w:val="00FC453D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AE40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2018-12-03T09:57:00Z</dcterms:created>
  <dcterms:modified xsi:type="dcterms:W3CDTF">2019-03-19T10:24:00Z</dcterms:modified>
</cp:coreProperties>
</file>